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5BA2" w14:textId="77777777" w:rsidR="00A67A28" w:rsidRPr="00A67A28" w:rsidRDefault="00A67A28" w:rsidP="00A67A28">
      <w:pPr>
        <w:jc w:val="center"/>
        <w:rPr>
          <w:b/>
          <w:bCs/>
        </w:rPr>
      </w:pPr>
      <w:r>
        <w:rPr>
          <w:b/>
          <w:bCs/>
        </w:rPr>
        <w:t>Request for Tender: Your Eastbourne BID Summer Planting Season 2026</w:t>
      </w:r>
    </w:p>
    <w:p w14:paraId="38181CF6" w14:textId="77777777" w:rsidR="00A67A28" w:rsidRDefault="00A67A28" w:rsidP="00A67A28"/>
    <w:p w14:paraId="101BCB4F" w14:textId="77777777" w:rsidR="00A67A28" w:rsidRDefault="00A67A28" w:rsidP="00A67A28">
      <w:r>
        <w:t xml:space="preserve">We are requesting tenders for our Summer Planting season, to commence from the start of June until the end of August. </w:t>
      </w:r>
    </w:p>
    <w:p w14:paraId="1553432F" w14:textId="77777777" w:rsidR="00A67A28" w:rsidRDefault="00A67A28" w:rsidP="00A67A28"/>
    <w:p w14:paraId="36451F5E" w14:textId="77777777" w:rsidR="00A67A28" w:rsidRDefault="00A67A28" w:rsidP="00A67A28">
      <w:r>
        <w:t>In total, there are 40 planters across Eastbourne town centre that require some level of planting. Of these, 11 are railing planters.</w:t>
      </w:r>
    </w:p>
    <w:p w14:paraId="14D122F5" w14:textId="77777777" w:rsidR="00A67A28" w:rsidRDefault="00A67A28" w:rsidP="00A67A28"/>
    <w:p w14:paraId="3636C142" w14:textId="3A0FDDBD" w:rsidR="00A67A28" w:rsidRDefault="00A67A28" w:rsidP="00A67A28">
      <w:r>
        <w:t>We are continuing the approach adopted last year and ask that all planting reflects the following brief: sustainable, evergreen structural planting that provides year-round impact, complemented by seasonal summer bedding. Planting should be bold and visually impactful in a busy town centre environment</w:t>
      </w:r>
      <w:r w:rsidR="00375DA7">
        <w:t>. W</w:t>
      </w:r>
      <w:r>
        <w:t>e ask that your tender includes a proposed plant list or species brief for each specification type, so that we can assess consistency and quality of approach across submissions.</w:t>
      </w:r>
    </w:p>
    <w:p w14:paraId="6DA0D9EA" w14:textId="77777777" w:rsidR="00A67A28" w:rsidRDefault="00A67A28" w:rsidP="00A67A28"/>
    <w:p w14:paraId="4ED4D726" w14:textId="77777777" w:rsidR="00A67A28" w:rsidRDefault="00A67A28" w:rsidP="00A67A28">
      <w:r>
        <w:t>Following an analysis of the planters we have identified the following needs:</w:t>
      </w:r>
    </w:p>
    <w:p w14:paraId="42F5E6C3" w14:textId="77777777" w:rsidR="00375DA7" w:rsidRDefault="00375DA7" w:rsidP="00A67A28"/>
    <w:p w14:paraId="564EB16F" w14:textId="77777777" w:rsidR="00A67A28" w:rsidRDefault="00A67A28" w:rsidP="00A67A28">
      <w:pPr>
        <w:pStyle w:val="ListParagraph"/>
        <w:numPr>
          <w:ilvl w:val="0"/>
          <w:numId w:val="10"/>
        </w:numPr>
        <w:spacing w:after="160" w:line="259" w:lineRule="auto"/>
      </w:pPr>
      <w:r>
        <w:t xml:space="preserve">Full planting: The planting has failed, and therefore needs a full replacement of all plants, along with summer bedding. </w:t>
      </w:r>
    </w:p>
    <w:p w14:paraId="23F9C6FE" w14:textId="77777777" w:rsidR="00A67A28" w:rsidRDefault="00A67A28" w:rsidP="00A67A28">
      <w:pPr>
        <w:pStyle w:val="ListParagraph"/>
        <w:numPr>
          <w:ilvl w:val="0"/>
          <w:numId w:val="10"/>
        </w:numPr>
        <w:spacing w:after="160" w:line="259" w:lineRule="auto"/>
      </w:pPr>
      <w:r>
        <w:t>Partial planting: One of the items have failed in the planter, and summer bedding is required</w:t>
      </w:r>
    </w:p>
    <w:p w14:paraId="4053C5AE" w14:textId="77777777" w:rsidR="00A67A28" w:rsidRDefault="00A67A28" w:rsidP="00A67A28">
      <w:pPr>
        <w:pStyle w:val="ListParagraph"/>
        <w:numPr>
          <w:ilvl w:val="0"/>
          <w:numId w:val="10"/>
        </w:numPr>
        <w:spacing w:after="160" w:line="259" w:lineRule="auto"/>
      </w:pPr>
      <w:r>
        <w:t>Summer bedding: Only summer bedding is required</w:t>
      </w:r>
    </w:p>
    <w:p w14:paraId="68D38205" w14:textId="77777777" w:rsidR="00A67A28" w:rsidRDefault="00A67A28" w:rsidP="00A67A28">
      <w:pPr>
        <w:pStyle w:val="ListParagraph"/>
        <w:numPr>
          <w:ilvl w:val="0"/>
          <w:numId w:val="10"/>
        </w:numPr>
        <w:spacing w:after="160" w:line="259" w:lineRule="auto"/>
      </w:pPr>
      <w:r>
        <w:t>Railing planters: Summer bedding is required. These planters also require three months’ maintenance and watering from June to August, as they cannot be adopted by businesses. No ongoing maintenance is required for any other planter category beyond the initial planting.</w:t>
      </w:r>
    </w:p>
    <w:p w14:paraId="152FE38B" w14:textId="77777777" w:rsidR="00A67A28" w:rsidRDefault="00A67A28" w:rsidP="00A67A28"/>
    <w:p w14:paraId="69390A49" w14:textId="77777777" w:rsidR="00A67A28" w:rsidRDefault="00A67A28" w:rsidP="00A67A28">
      <w:r>
        <w:t xml:space="preserve">From our initial survey, the following numbers are required: </w:t>
      </w:r>
    </w:p>
    <w:p w14:paraId="4C4C749A" w14:textId="77777777" w:rsidR="00A67A28" w:rsidRDefault="00A67A28" w:rsidP="00A67A28"/>
    <w:p w14:paraId="2C2208DF" w14:textId="77777777" w:rsidR="00A67A28" w:rsidRDefault="00A67A28" w:rsidP="00A67A28">
      <w:r>
        <w:t>Full: 10 planters</w:t>
      </w:r>
    </w:p>
    <w:p w14:paraId="30BB0D15" w14:textId="77777777" w:rsidR="00A67A28" w:rsidRDefault="00A67A28" w:rsidP="00A67A28">
      <w:r>
        <w:t>Partial: 5 planters</w:t>
      </w:r>
    </w:p>
    <w:p w14:paraId="12F1AFB4" w14:textId="5C298F96" w:rsidR="00A67A28" w:rsidRDefault="00A67A28" w:rsidP="00A67A28">
      <w:r>
        <w:t xml:space="preserve">Summer bedding only: </w:t>
      </w:r>
      <w:r w:rsidR="00375DA7">
        <w:t>14</w:t>
      </w:r>
      <w:r>
        <w:t xml:space="preserve"> planters</w:t>
      </w:r>
    </w:p>
    <w:p w14:paraId="1350617E" w14:textId="44161AA4" w:rsidR="00375DA7" w:rsidRDefault="00375DA7" w:rsidP="00A67A28">
      <w:r>
        <w:t xml:space="preserve">Railing planters: 11 (require summer bedding and three months water package and maintenance) </w:t>
      </w:r>
    </w:p>
    <w:p w14:paraId="3E2895E3" w14:textId="77777777" w:rsidR="00A67A28" w:rsidRDefault="00A67A28" w:rsidP="00A67A28"/>
    <w:p w14:paraId="360AEE39" w14:textId="77777777" w:rsidR="00A67A28" w:rsidRDefault="00A67A28" w:rsidP="00A67A28">
      <w:r>
        <w:t xml:space="preserve">Please note, these planters are spread out across the Town Centre, and planting will be required in situ. </w:t>
      </w:r>
    </w:p>
    <w:p w14:paraId="5C61C27E" w14:textId="77777777" w:rsidR="00A67A28" w:rsidRDefault="00A67A28" w:rsidP="00A67A28"/>
    <w:p w14:paraId="2D6F480C" w14:textId="77777777" w:rsidR="00A67A28" w:rsidRDefault="00A67A28" w:rsidP="00A67A28">
      <w:r>
        <w:t xml:space="preserve">The wooden planters are 1.2m long, 45cm wide, with a height of 60cm and a false bottom shelf at 15cm. The false bottom is adjustable. </w:t>
      </w:r>
    </w:p>
    <w:p w14:paraId="212BB9E5" w14:textId="77777777" w:rsidR="00A67A28" w:rsidRDefault="00A67A28" w:rsidP="00A67A28"/>
    <w:p w14:paraId="25874F40" w14:textId="6CFB8769" w:rsidR="00A67A28" w:rsidRDefault="00A67A28" w:rsidP="00A67A28">
      <w:r>
        <w:t xml:space="preserve">Your Eastbourne BID invites quotes for the works. Please provide a quote for each specification type individually, as well as a combined quote covering all works. </w:t>
      </w:r>
    </w:p>
    <w:p w14:paraId="5EDEE182" w14:textId="77777777" w:rsidR="00A67A28" w:rsidRDefault="00A67A28" w:rsidP="00A67A28"/>
    <w:p w14:paraId="52F8018C" w14:textId="77777777" w:rsidR="00A67A28" w:rsidRDefault="00A67A28" w:rsidP="00A67A28">
      <w:r>
        <w:t xml:space="preserve">Site visits can be undertaken at request via </w:t>
      </w:r>
      <w:hyperlink r:id="rId10" w:history="1">
        <w:r>
          <w:rPr>
            <w:rStyle w:val="Hyperlink"/>
          </w:rPr>
          <w:t>stephen@youreastbournebid.com</w:t>
        </w:r>
      </w:hyperlink>
      <w:r>
        <w:t xml:space="preserve">. </w:t>
      </w:r>
    </w:p>
    <w:p w14:paraId="2ED7B630" w14:textId="77777777" w:rsidR="00A67A28" w:rsidRDefault="00A67A28" w:rsidP="00A67A28"/>
    <w:p w14:paraId="0F6033A6" w14:textId="277E2ED7" w:rsidR="00A67A28" w:rsidRDefault="00A67A28" w:rsidP="00A67A28">
      <w:r>
        <w:t>Tenders should be received by 30</w:t>
      </w:r>
      <w:r>
        <w:rPr>
          <w:vertAlign w:val="superscript"/>
        </w:rPr>
        <w:t>th</w:t>
      </w:r>
      <w:r>
        <w:t xml:space="preserve"> April, with a decision expected by 8</w:t>
      </w:r>
      <w:r>
        <w:rPr>
          <w:vertAlign w:val="superscript"/>
        </w:rPr>
        <w:t>th</w:t>
      </w:r>
      <w:r>
        <w:t xml:space="preserve"> May.  </w:t>
      </w:r>
    </w:p>
    <w:p w14:paraId="78AA2E55" w14:textId="77777777" w:rsidR="00A67A28" w:rsidRDefault="00A67A28" w:rsidP="00A67A28"/>
    <w:p w14:paraId="62E8FF82" w14:textId="77777777" w:rsidR="00375DA7" w:rsidRDefault="00A67A28" w:rsidP="00A67A28">
      <w:r>
        <w:t xml:space="preserve">Cornfield Road </w:t>
      </w:r>
      <w:r w:rsidR="00375DA7">
        <w:t xml:space="preserve">Pavement </w:t>
      </w:r>
      <w:r>
        <w:t xml:space="preserve">Planters: </w:t>
      </w:r>
    </w:p>
    <w:p w14:paraId="34232D5F" w14:textId="77777777" w:rsidR="00375DA7" w:rsidRDefault="00375DA7" w:rsidP="00A67A28"/>
    <w:p w14:paraId="4C477262" w14:textId="77777777" w:rsidR="00375DA7" w:rsidRDefault="00A67A28" w:rsidP="00A67A28">
      <w:r>
        <w:t xml:space="preserve">We are also keen to support businesses in Cornfield Road who have adopted planters outside their premises – specifically Wards, Deliciously Gorgeous, and Topman Barber. </w:t>
      </w:r>
    </w:p>
    <w:p w14:paraId="3E324B24" w14:textId="77777777" w:rsidR="00375DA7" w:rsidRDefault="00375DA7" w:rsidP="00A67A28"/>
    <w:p w14:paraId="33B788CE" w14:textId="6BFC03FF" w:rsidR="00375DA7" w:rsidRDefault="00A67A28" w:rsidP="00A67A28">
      <w:r>
        <w:t xml:space="preserve">Please provide a separate quote for improvements to planting in these locations. </w:t>
      </w:r>
    </w:p>
    <w:p w14:paraId="0B19702B" w14:textId="77777777" w:rsidR="00375DA7" w:rsidRDefault="00375DA7" w:rsidP="00A67A28"/>
    <w:p w14:paraId="33C07A93" w14:textId="230828FE" w:rsidR="00A67A28" w:rsidRDefault="00A67A28" w:rsidP="00A67A28">
      <w:r>
        <w:t>Planting should be easily maintained, resilient to pedestrian activity, and consistent with the sustainable and impactful approach described above. This element will be considered separately by the Board and is not required as part of the main tender submission.</w:t>
      </w:r>
    </w:p>
    <w:sectPr w:rsidR="00A67A28" w:rsidSect="00B14BAB">
      <w:headerReference w:type="default" r:id="rId11"/>
      <w:pgSz w:w="11900" w:h="16840"/>
      <w:pgMar w:top="2268" w:right="1474" w:bottom="1440" w:left="1474" w:header="709" w:footer="15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1E85" w14:textId="77777777" w:rsidR="009C7D31" w:rsidRDefault="009C7D31" w:rsidP="00C01880">
      <w:r>
        <w:separator/>
      </w:r>
    </w:p>
  </w:endnote>
  <w:endnote w:type="continuationSeparator" w:id="0">
    <w:p w14:paraId="132A5208" w14:textId="77777777" w:rsidR="009C7D31" w:rsidRDefault="009C7D31" w:rsidP="00C0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401F" w14:textId="77777777" w:rsidR="009C7D31" w:rsidRDefault="009C7D31" w:rsidP="00C01880">
      <w:r>
        <w:separator/>
      </w:r>
    </w:p>
  </w:footnote>
  <w:footnote w:type="continuationSeparator" w:id="0">
    <w:p w14:paraId="7D2EB148" w14:textId="77777777" w:rsidR="009C7D31" w:rsidRDefault="009C7D31" w:rsidP="00C01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F039" w14:textId="2F12AF63" w:rsidR="002B3A01" w:rsidRDefault="002B3A01">
    <w:pPr>
      <w:pStyle w:val="Header"/>
    </w:pPr>
    <w:r>
      <w:rPr>
        <w:noProof/>
        <w:lang w:eastAsia="en-GB"/>
      </w:rPr>
      <w:drawing>
        <wp:anchor distT="0" distB="0" distL="114300" distR="114300" simplePos="0" relativeHeight="251660288" behindDoc="1" locked="0" layoutInCell="1" allowOverlap="1" wp14:anchorId="0AC00573" wp14:editId="5CA21E88">
          <wp:simplePos x="0" y="0"/>
          <wp:positionH relativeFrom="page">
            <wp:posOffset>0</wp:posOffset>
          </wp:positionH>
          <wp:positionV relativeFrom="page">
            <wp:posOffset>0</wp:posOffset>
          </wp:positionV>
          <wp:extent cx="7557329" cy="1800697"/>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header.png"/>
                  <pic:cNvPicPr/>
                </pic:nvPicPr>
                <pic:blipFill>
                  <a:blip r:embed="rId1">
                    <a:extLst>
                      <a:ext uri="{28A0092B-C50C-407E-A947-70E740481C1C}">
                        <a14:useLocalDpi xmlns:a14="http://schemas.microsoft.com/office/drawing/2010/main" val="0"/>
                      </a:ext>
                    </a:extLst>
                  </a:blip>
                  <a:stretch>
                    <a:fillRect/>
                  </a:stretch>
                </pic:blipFill>
                <pic:spPr>
                  <a:xfrm>
                    <a:off x="0" y="0"/>
                    <a:ext cx="7557329" cy="18006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48F0"/>
    <w:multiLevelType w:val="multilevel"/>
    <w:tmpl w:val="ACA6C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C2B18"/>
    <w:multiLevelType w:val="multilevel"/>
    <w:tmpl w:val="C922D4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2CD7EA1"/>
    <w:multiLevelType w:val="hybridMultilevel"/>
    <w:tmpl w:val="93A23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64C0673"/>
    <w:multiLevelType w:val="hybridMultilevel"/>
    <w:tmpl w:val="137E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F5F469D"/>
    <w:multiLevelType w:val="hybridMultilevel"/>
    <w:tmpl w:val="63424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97C4D"/>
    <w:multiLevelType w:val="multilevel"/>
    <w:tmpl w:val="C4EE7C3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E5819"/>
    <w:multiLevelType w:val="multilevel"/>
    <w:tmpl w:val="DDDE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16BC5"/>
    <w:multiLevelType w:val="multilevel"/>
    <w:tmpl w:val="6F660A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4506D"/>
    <w:multiLevelType w:val="multilevel"/>
    <w:tmpl w:val="4626A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22BB6"/>
    <w:multiLevelType w:val="multilevel"/>
    <w:tmpl w:val="2110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383427">
    <w:abstractNumId w:val="3"/>
  </w:num>
  <w:num w:numId="2" w16cid:durableId="683944760">
    <w:abstractNumId w:val="4"/>
  </w:num>
  <w:num w:numId="3" w16cid:durableId="414212283">
    <w:abstractNumId w:val="9"/>
  </w:num>
  <w:num w:numId="4" w16cid:durableId="1727145863">
    <w:abstractNumId w:val="6"/>
  </w:num>
  <w:num w:numId="5" w16cid:durableId="279843804">
    <w:abstractNumId w:val="1"/>
  </w:num>
  <w:num w:numId="6" w16cid:durableId="1776899053">
    <w:abstractNumId w:val="0"/>
  </w:num>
  <w:num w:numId="7" w16cid:durableId="1583880036">
    <w:abstractNumId w:val="8"/>
  </w:num>
  <w:num w:numId="8" w16cid:durableId="939215697">
    <w:abstractNumId w:val="7"/>
  </w:num>
  <w:num w:numId="9" w16cid:durableId="1995645242">
    <w:abstractNumId w:val="5"/>
  </w:num>
  <w:num w:numId="10" w16cid:durableId="189076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E1"/>
    <w:rsid w:val="000438D4"/>
    <w:rsid w:val="00057B04"/>
    <w:rsid w:val="000E0619"/>
    <w:rsid w:val="001544F4"/>
    <w:rsid w:val="00177965"/>
    <w:rsid w:val="001A5274"/>
    <w:rsid w:val="001F2A2E"/>
    <w:rsid w:val="00205020"/>
    <w:rsid w:val="00226545"/>
    <w:rsid w:val="00251E2E"/>
    <w:rsid w:val="002824EA"/>
    <w:rsid w:val="002B3A01"/>
    <w:rsid w:val="002C00A0"/>
    <w:rsid w:val="002C2FE8"/>
    <w:rsid w:val="003001E4"/>
    <w:rsid w:val="00310E94"/>
    <w:rsid w:val="0032019D"/>
    <w:rsid w:val="00372274"/>
    <w:rsid w:val="00375DA7"/>
    <w:rsid w:val="003D15FB"/>
    <w:rsid w:val="004D1FBC"/>
    <w:rsid w:val="004F7176"/>
    <w:rsid w:val="005922E4"/>
    <w:rsid w:val="005961AC"/>
    <w:rsid w:val="005A04C6"/>
    <w:rsid w:val="005B373D"/>
    <w:rsid w:val="005C479C"/>
    <w:rsid w:val="005E1B56"/>
    <w:rsid w:val="005E3B09"/>
    <w:rsid w:val="005E6290"/>
    <w:rsid w:val="00602710"/>
    <w:rsid w:val="00653F78"/>
    <w:rsid w:val="006651E6"/>
    <w:rsid w:val="00675FC3"/>
    <w:rsid w:val="00694435"/>
    <w:rsid w:val="006E2729"/>
    <w:rsid w:val="007A0391"/>
    <w:rsid w:val="00813941"/>
    <w:rsid w:val="00893A03"/>
    <w:rsid w:val="008B2271"/>
    <w:rsid w:val="008C0F8E"/>
    <w:rsid w:val="008F3509"/>
    <w:rsid w:val="008F39C8"/>
    <w:rsid w:val="008F7495"/>
    <w:rsid w:val="00914133"/>
    <w:rsid w:val="00924373"/>
    <w:rsid w:val="00935A1F"/>
    <w:rsid w:val="00986B46"/>
    <w:rsid w:val="009C317F"/>
    <w:rsid w:val="009C7D31"/>
    <w:rsid w:val="009F246A"/>
    <w:rsid w:val="00A02F35"/>
    <w:rsid w:val="00A13B3E"/>
    <w:rsid w:val="00A1607A"/>
    <w:rsid w:val="00A17226"/>
    <w:rsid w:val="00A62F38"/>
    <w:rsid w:val="00A67A28"/>
    <w:rsid w:val="00A740BC"/>
    <w:rsid w:val="00AC106A"/>
    <w:rsid w:val="00AD3F40"/>
    <w:rsid w:val="00AD78AB"/>
    <w:rsid w:val="00B0322F"/>
    <w:rsid w:val="00B14BAB"/>
    <w:rsid w:val="00B27233"/>
    <w:rsid w:val="00B516CF"/>
    <w:rsid w:val="00B75153"/>
    <w:rsid w:val="00B85206"/>
    <w:rsid w:val="00BD5FE1"/>
    <w:rsid w:val="00BF239F"/>
    <w:rsid w:val="00C01880"/>
    <w:rsid w:val="00C253C4"/>
    <w:rsid w:val="00C8516A"/>
    <w:rsid w:val="00CF1980"/>
    <w:rsid w:val="00D01404"/>
    <w:rsid w:val="00D544CB"/>
    <w:rsid w:val="00D55F42"/>
    <w:rsid w:val="00D72518"/>
    <w:rsid w:val="00DB15A7"/>
    <w:rsid w:val="00DC0E64"/>
    <w:rsid w:val="00E02AA6"/>
    <w:rsid w:val="00E43E54"/>
    <w:rsid w:val="00F569E2"/>
    <w:rsid w:val="00FF20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9C4DA63"/>
  <w15:docId w15:val="{19AE3316-3F99-4041-A1FB-56411176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MTable">
    <w:name w:val="NM Table"/>
    <w:basedOn w:val="TableNormal"/>
    <w:link w:val="NMTablePara"/>
    <w:uiPriority w:val="99"/>
    <w:rsid w:val="00372274"/>
    <w:rPr>
      <w:rFonts w:ascii="Tahoma" w:hAnsi="Tahoma" w:cs="Times New Roman"/>
      <w:color w:val="000000" w:themeColor="text1"/>
      <w:lang w:val="en-GB"/>
    </w:rPr>
    <w:tblPr>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Pr>
    <w:tcPr>
      <w:vAlign w:val="center"/>
    </w:tcPr>
    <w:tblStylePr w:type="firstRow">
      <w:rPr>
        <w:rFonts w:ascii="Tahoma" w:hAnsi="Tahoma"/>
        <w:b/>
        <w:color w:val="000000" w:themeColor="text1"/>
        <w:sz w:val="20"/>
      </w:rPr>
      <w:tblPr/>
      <w:tcPr>
        <w:shd w:val="clear" w:color="auto" w:fill="FFFFFF" w:themeFill="background1"/>
      </w:tcPr>
    </w:tblStylePr>
  </w:style>
  <w:style w:type="paragraph" w:customStyle="1" w:styleId="NMTablePara">
    <w:name w:val="NM Table Para"/>
    <w:basedOn w:val="Normal"/>
    <w:link w:val="NMTable"/>
    <w:autoRedefine/>
    <w:uiPriority w:val="99"/>
    <w:qFormat/>
    <w:rsid w:val="00372274"/>
    <w:pPr>
      <w:contextualSpacing/>
    </w:pPr>
    <w:rPr>
      <w:rFonts w:ascii="Tahoma" w:hAnsi="Tahoma" w:cs="Times New Roman"/>
      <w:color w:val="000000" w:themeColor="text1"/>
      <w:sz w:val="20"/>
      <w:lang w:eastAsia="en-US"/>
    </w:rPr>
  </w:style>
  <w:style w:type="paragraph" w:styleId="Header">
    <w:name w:val="header"/>
    <w:basedOn w:val="Normal"/>
    <w:link w:val="HeaderChar"/>
    <w:uiPriority w:val="99"/>
    <w:unhideWhenUsed/>
    <w:rsid w:val="00C01880"/>
    <w:pPr>
      <w:tabs>
        <w:tab w:val="center" w:pos="4320"/>
        <w:tab w:val="right" w:pos="8640"/>
      </w:tabs>
    </w:pPr>
  </w:style>
  <w:style w:type="character" w:customStyle="1" w:styleId="HeaderChar">
    <w:name w:val="Header Char"/>
    <w:basedOn w:val="DefaultParagraphFont"/>
    <w:link w:val="Header"/>
    <w:uiPriority w:val="99"/>
    <w:rsid w:val="00C01880"/>
    <w:rPr>
      <w:sz w:val="24"/>
      <w:szCs w:val="24"/>
      <w:lang w:val="en-GB"/>
    </w:rPr>
  </w:style>
  <w:style w:type="paragraph" w:styleId="Footer">
    <w:name w:val="footer"/>
    <w:basedOn w:val="Normal"/>
    <w:link w:val="FooterChar"/>
    <w:uiPriority w:val="99"/>
    <w:unhideWhenUsed/>
    <w:rsid w:val="00C01880"/>
    <w:pPr>
      <w:tabs>
        <w:tab w:val="center" w:pos="4320"/>
        <w:tab w:val="right" w:pos="8640"/>
      </w:tabs>
    </w:pPr>
  </w:style>
  <w:style w:type="character" w:customStyle="1" w:styleId="FooterChar">
    <w:name w:val="Footer Char"/>
    <w:basedOn w:val="DefaultParagraphFont"/>
    <w:link w:val="Footer"/>
    <w:uiPriority w:val="99"/>
    <w:rsid w:val="00C01880"/>
    <w:rPr>
      <w:sz w:val="24"/>
      <w:szCs w:val="24"/>
      <w:lang w:val="en-GB"/>
    </w:rPr>
  </w:style>
  <w:style w:type="paragraph" w:styleId="BalloonText">
    <w:name w:val="Balloon Text"/>
    <w:basedOn w:val="Normal"/>
    <w:link w:val="BalloonTextChar"/>
    <w:uiPriority w:val="99"/>
    <w:semiHidden/>
    <w:unhideWhenUsed/>
    <w:rsid w:val="00C018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1880"/>
    <w:rPr>
      <w:rFonts w:ascii="Lucida Grande" w:hAnsi="Lucida Grande" w:cs="Lucida Grande"/>
      <w:sz w:val="18"/>
      <w:szCs w:val="18"/>
      <w:lang w:val="en-GB"/>
    </w:rPr>
  </w:style>
  <w:style w:type="character" w:customStyle="1" w:styleId="Letterbody">
    <w:name w:val="Letter body"/>
    <w:basedOn w:val="DefaultParagraphFont"/>
    <w:uiPriority w:val="1"/>
    <w:qFormat/>
    <w:rsid w:val="00B75153"/>
    <w:rPr>
      <w:rFonts w:ascii="Trebuchet MS" w:hAnsi="Trebuchet MS"/>
      <w:sz w:val="20"/>
      <w:szCs w:val="20"/>
    </w:rPr>
  </w:style>
  <w:style w:type="character" w:styleId="Hyperlink">
    <w:name w:val="Hyperlink"/>
    <w:basedOn w:val="DefaultParagraphFont"/>
    <w:uiPriority w:val="99"/>
    <w:unhideWhenUsed/>
    <w:rsid w:val="00057B04"/>
    <w:rPr>
      <w:color w:val="0000FF" w:themeColor="hyperlink"/>
      <w:u w:val="single"/>
    </w:rPr>
  </w:style>
  <w:style w:type="table" w:styleId="TableGrid">
    <w:name w:val="Table Grid"/>
    <w:basedOn w:val="TableNormal"/>
    <w:uiPriority w:val="39"/>
    <w:rsid w:val="00057B04"/>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7B04"/>
    <w:rPr>
      <w:color w:val="605E5C"/>
      <w:shd w:val="clear" w:color="auto" w:fill="E1DFDD"/>
    </w:rPr>
  </w:style>
  <w:style w:type="paragraph" w:styleId="ListParagraph">
    <w:name w:val="List Paragraph"/>
    <w:basedOn w:val="Normal"/>
    <w:uiPriority w:val="34"/>
    <w:qFormat/>
    <w:rsid w:val="00694435"/>
    <w:pPr>
      <w:ind w:left="720"/>
      <w:contextualSpacing/>
    </w:pPr>
  </w:style>
  <w:style w:type="paragraph" w:styleId="NormalWeb">
    <w:name w:val="Normal (Web)"/>
    <w:basedOn w:val="Normal"/>
    <w:uiPriority w:val="99"/>
    <w:semiHidden/>
    <w:unhideWhenUsed/>
    <w:rsid w:val="00D55F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435">
      <w:bodyDiv w:val="1"/>
      <w:marLeft w:val="0"/>
      <w:marRight w:val="0"/>
      <w:marTop w:val="0"/>
      <w:marBottom w:val="0"/>
      <w:divBdr>
        <w:top w:val="none" w:sz="0" w:space="0" w:color="auto"/>
        <w:left w:val="none" w:sz="0" w:space="0" w:color="auto"/>
        <w:bottom w:val="none" w:sz="0" w:space="0" w:color="auto"/>
        <w:right w:val="none" w:sz="0" w:space="0" w:color="auto"/>
      </w:divBdr>
    </w:div>
    <w:div w:id="289826700">
      <w:bodyDiv w:val="1"/>
      <w:marLeft w:val="0"/>
      <w:marRight w:val="0"/>
      <w:marTop w:val="0"/>
      <w:marBottom w:val="0"/>
      <w:divBdr>
        <w:top w:val="none" w:sz="0" w:space="0" w:color="auto"/>
        <w:left w:val="none" w:sz="0" w:space="0" w:color="auto"/>
        <w:bottom w:val="none" w:sz="0" w:space="0" w:color="auto"/>
        <w:right w:val="none" w:sz="0" w:space="0" w:color="auto"/>
      </w:divBdr>
    </w:div>
    <w:div w:id="600063700">
      <w:bodyDiv w:val="1"/>
      <w:marLeft w:val="0"/>
      <w:marRight w:val="0"/>
      <w:marTop w:val="0"/>
      <w:marBottom w:val="0"/>
      <w:divBdr>
        <w:top w:val="none" w:sz="0" w:space="0" w:color="auto"/>
        <w:left w:val="none" w:sz="0" w:space="0" w:color="auto"/>
        <w:bottom w:val="none" w:sz="0" w:space="0" w:color="auto"/>
        <w:right w:val="none" w:sz="0" w:space="0" w:color="auto"/>
      </w:divBdr>
    </w:div>
    <w:div w:id="1114594342">
      <w:bodyDiv w:val="1"/>
      <w:marLeft w:val="0"/>
      <w:marRight w:val="0"/>
      <w:marTop w:val="0"/>
      <w:marBottom w:val="0"/>
      <w:divBdr>
        <w:top w:val="none" w:sz="0" w:space="0" w:color="auto"/>
        <w:left w:val="none" w:sz="0" w:space="0" w:color="auto"/>
        <w:bottom w:val="none" w:sz="0" w:space="0" w:color="auto"/>
        <w:right w:val="none" w:sz="0" w:space="0" w:color="auto"/>
      </w:divBdr>
    </w:div>
    <w:div w:id="1321687829">
      <w:bodyDiv w:val="1"/>
      <w:marLeft w:val="0"/>
      <w:marRight w:val="0"/>
      <w:marTop w:val="0"/>
      <w:marBottom w:val="0"/>
      <w:divBdr>
        <w:top w:val="none" w:sz="0" w:space="0" w:color="auto"/>
        <w:left w:val="none" w:sz="0" w:space="0" w:color="auto"/>
        <w:bottom w:val="none" w:sz="0" w:space="0" w:color="auto"/>
        <w:right w:val="none" w:sz="0" w:space="0" w:color="auto"/>
      </w:divBdr>
      <w:divsChild>
        <w:div w:id="249778607">
          <w:marLeft w:val="0"/>
          <w:marRight w:val="0"/>
          <w:marTop w:val="0"/>
          <w:marBottom w:val="0"/>
          <w:divBdr>
            <w:top w:val="none" w:sz="0" w:space="0" w:color="auto"/>
            <w:left w:val="none" w:sz="0" w:space="0" w:color="auto"/>
            <w:bottom w:val="none" w:sz="0" w:space="0" w:color="auto"/>
            <w:right w:val="none" w:sz="0" w:space="0" w:color="auto"/>
          </w:divBdr>
          <w:divsChild>
            <w:div w:id="17403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58943">
      <w:bodyDiv w:val="1"/>
      <w:marLeft w:val="0"/>
      <w:marRight w:val="0"/>
      <w:marTop w:val="0"/>
      <w:marBottom w:val="0"/>
      <w:divBdr>
        <w:top w:val="none" w:sz="0" w:space="0" w:color="auto"/>
        <w:left w:val="none" w:sz="0" w:space="0" w:color="auto"/>
        <w:bottom w:val="none" w:sz="0" w:space="0" w:color="auto"/>
        <w:right w:val="none" w:sz="0" w:space="0" w:color="auto"/>
      </w:divBdr>
    </w:div>
    <w:div w:id="1808814447">
      <w:bodyDiv w:val="1"/>
      <w:marLeft w:val="0"/>
      <w:marRight w:val="0"/>
      <w:marTop w:val="0"/>
      <w:marBottom w:val="0"/>
      <w:divBdr>
        <w:top w:val="none" w:sz="0" w:space="0" w:color="auto"/>
        <w:left w:val="none" w:sz="0" w:space="0" w:color="auto"/>
        <w:bottom w:val="none" w:sz="0" w:space="0" w:color="auto"/>
        <w:right w:val="none" w:sz="0" w:space="0" w:color="auto"/>
      </w:divBdr>
      <w:divsChild>
        <w:div w:id="196042261">
          <w:marLeft w:val="0"/>
          <w:marRight w:val="0"/>
          <w:marTop w:val="0"/>
          <w:marBottom w:val="0"/>
          <w:divBdr>
            <w:top w:val="none" w:sz="0" w:space="0" w:color="auto"/>
            <w:left w:val="none" w:sz="0" w:space="0" w:color="auto"/>
            <w:bottom w:val="none" w:sz="0" w:space="0" w:color="auto"/>
            <w:right w:val="none" w:sz="0" w:space="0" w:color="auto"/>
          </w:divBdr>
          <w:divsChild>
            <w:div w:id="13514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3856">
      <w:bodyDiv w:val="1"/>
      <w:marLeft w:val="0"/>
      <w:marRight w:val="0"/>
      <w:marTop w:val="0"/>
      <w:marBottom w:val="0"/>
      <w:divBdr>
        <w:top w:val="none" w:sz="0" w:space="0" w:color="auto"/>
        <w:left w:val="none" w:sz="0" w:space="0" w:color="auto"/>
        <w:bottom w:val="none" w:sz="0" w:space="0" w:color="auto"/>
        <w:right w:val="none" w:sz="0" w:space="0" w:color="auto"/>
      </w:divBdr>
    </w:div>
    <w:div w:id="1929459846">
      <w:bodyDiv w:val="1"/>
      <w:marLeft w:val="0"/>
      <w:marRight w:val="0"/>
      <w:marTop w:val="0"/>
      <w:marBottom w:val="0"/>
      <w:divBdr>
        <w:top w:val="none" w:sz="0" w:space="0" w:color="auto"/>
        <w:left w:val="none" w:sz="0" w:space="0" w:color="auto"/>
        <w:bottom w:val="none" w:sz="0" w:space="0" w:color="auto"/>
        <w:right w:val="none" w:sz="0" w:space="0" w:color="auto"/>
      </w:divBdr>
    </w:div>
    <w:div w:id="1987584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ephen@youreastbournebid.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55a651-a1e6-45b9-9e62-67f4b7b4c616" xsi:nil="true"/>
    <lcf76f155ced4ddcb4097134ff3c332f xmlns="9b0e9ca6-d216-4b95-9b6a-d395565a06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A8A8D856ACDE4B8BDF39F2811CC91C" ma:contentTypeVersion="18" ma:contentTypeDescription="Create a new document." ma:contentTypeScope="" ma:versionID="c43a387ac579b6afe6bb6cc6895b591c">
  <xsd:schema xmlns:xsd="http://www.w3.org/2001/XMLSchema" xmlns:xs="http://www.w3.org/2001/XMLSchema" xmlns:p="http://schemas.microsoft.com/office/2006/metadata/properties" xmlns:ns2="9b0e9ca6-d216-4b95-9b6a-d395565a0609" xmlns:ns3="a655a651-a1e6-45b9-9e62-67f4b7b4c616" targetNamespace="http://schemas.microsoft.com/office/2006/metadata/properties" ma:root="true" ma:fieldsID="6bd6e17458ce4c273ec524e70361b67a" ns2:_="" ns3:_="">
    <xsd:import namespace="9b0e9ca6-d216-4b95-9b6a-d395565a0609"/>
    <xsd:import namespace="a655a651-a1e6-45b9-9e62-67f4b7b4c6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e9ca6-d216-4b95-9b6a-d395565a06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4f017b-6a4d-40ac-9260-86cde27e7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5a651-a1e6-45b9-9e62-67f4b7b4c6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ca0e0f-81c9-409e-999f-c03fb39384d6}" ma:internalName="TaxCatchAll" ma:showField="CatchAllData" ma:web="a655a651-a1e6-45b9-9e62-67f4b7b4c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61F5F-1C6E-4177-BC2E-853B66A0DDDC}">
  <ds:schemaRefs>
    <ds:schemaRef ds:uri="http://schemas.microsoft.com/office/2006/metadata/properties"/>
    <ds:schemaRef ds:uri="http://schemas.microsoft.com/office/infopath/2007/PartnerControls"/>
    <ds:schemaRef ds:uri="a655a651-a1e6-45b9-9e62-67f4b7b4c616"/>
    <ds:schemaRef ds:uri="9b0e9ca6-d216-4b95-9b6a-d395565a0609"/>
  </ds:schemaRefs>
</ds:datastoreItem>
</file>

<file path=customXml/itemProps2.xml><?xml version="1.0" encoding="utf-8"?>
<ds:datastoreItem xmlns:ds="http://schemas.openxmlformats.org/officeDocument/2006/customXml" ds:itemID="{55C481EF-099C-491F-875C-2A457A56B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e9ca6-d216-4b95-9b6a-d395565a0609"/>
    <ds:schemaRef ds:uri="a655a651-a1e6-45b9-9e62-67f4b7b4c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A52EB-12EA-4A59-8BF4-CF058AE4B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Dale</dc:creator>
  <cp:lastModifiedBy>Stephen Holt</cp:lastModifiedBy>
  <cp:revision>2</cp:revision>
  <cp:lastPrinted>2019-06-21T13:37:00Z</cp:lastPrinted>
  <dcterms:created xsi:type="dcterms:W3CDTF">2026-04-17T10:58:00Z</dcterms:created>
  <dcterms:modified xsi:type="dcterms:W3CDTF">2026-04-17T10:58:00Z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0x0101005FA8A8D856ACDE4B8BDF39F2811CC91C</vt:lpwstr>
  </property>
  <property fmtid="{D5CDD505-2E9C-101B-9397-08002B2CF9AE}" pid="3" name="MediaServiceImageTags">
    <vt:lpwstr/>
  </property>
</Properties>
</file>